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6FD11" w14:textId="77777777" w:rsidR="004A5D8B" w:rsidRDefault="00DF6A1E">
      <w:pPr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TIME PLANNING HOMEWORK - </w:t>
      </w:r>
    </w:p>
    <w:p w14:paraId="6267753A" w14:textId="77777777" w:rsidR="004A5D8B" w:rsidRDefault="004A5D8B">
      <w:pPr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</w:p>
    <w:p w14:paraId="36091C3F" w14:textId="77777777" w:rsidR="002C25AB" w:rsidRDefault="00DF6A1E">
      <w:pPr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bookmarkStart w:id="0" w:name="_Hlk53446630"/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What is the overall duration of this the schedule from mobilization to the last activity?</w:t>
      </w:r>
      <w:bookmarkEnd w:id="0"/>
    </w:p>
    <w:p w14:paraId="168D5F20" w14:textId="463782E8" w:rsidR="004A5D8B" w:rsidRDefault="00DF6A1E">
      <w:pPr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When determining the schedule's overall duration </w:t>
      </w:r>
      <w:r w:rsidR="00E72920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from mobilization, the construction manager determines it through the node precedence diagramming activity. Based on this schedule, </w:t>
      </w:r>
      <w:r w:rsidR="00D97D47">
        <w:rPr>
          <w:rFonts w:ascii="Arial" w:hAnsi="Arial" w:cs="Arial"/>
          <w:color w:val="111111"/>
          <w:sz w:val="20"/>
          <w:szCs w:val="20"/>
          <w:shd w:val="clear" w:color="auto" w:fill="FFFFFF"/>
        </w:rPr>
        <w:t>the schedule's critical path will be applied</w:t>
      </w:r>
      <w:r w:rsidR="00260A38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, which will </w:t>
      </w:r>
      <w:r w:rsidR="004023D8">
        <w:rPr>
          <w:rFonts w:ascii="Arial" w:hAnsi="Arial" w:cs="Arial"/>
          <w:color w:val="111111"/>
          <w:sz w:val="20"/>
          <w:szCs w:val="20"/>
          <w:shd w:val="clear" w:color="auto" w:fill="FFFFFF"/>
        </w:rPr>
        <w:t>give an overall duration of</w:t>
      </w:r>
      <w:r w:rsidR="00260A38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</w:t>
      </w:r>
      <w:r w:rsidR="007F35B6">
        <w:rPr>
          <w:rFonts w:ascii="Arial" w:hAnsi="Arial" w:cs="Arial"/>
          <w:color w:val="111111"/>
          <w:sz w:val="20"/>
          <w:szCs w:val="20"/>
          <w:shd w:val="clear" w:color="auto" w:fill="FFFFFF"/>
        </w:rPr>
        <w:t>457</w:t>
      </w:r>
      <w:r w:rsidR="00260A38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days</w:t>
      </w:r>
      <w:r w:rsidR="004023D8">
        <w:rPr>
          <w:rFonts w:ascii="Arial" w:hAnsi="Arial" w:cs="Arial"/>
          <w:color w:val="111111"/>
          <w:sz w:val="20"/>
          <w:szCs w:val="20"/>
          <w:shd w:val="clear" w:color="auto" w:fill="FFFFFF"/>
        </w:rPr>
        <w:t>.</w:t>
      </w:r>
    </w:p>
    <w:p w14:paraId="488717FB" w14:textId="77777777" w:rsidR="004A5D8B" w:rsidRDefault="004A5D8B">
      <w:pPr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</w:p>
    <w:p w14:paraId="01AFCB5C" w14:textId="77777777" w:rsidR="004A5D8B" w:rsidRDefault="00DF6A1E">
      <w:pPr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What is the maximum number of pods that will be simultaneously in the finishing phase?</w:t>
      </w:r>
    </w:p>
    <w:p w14:paraId="50192D5C" w14:textId="380F8AC0" w:rsidR="004A5D8B" w:rsidRDefault="004A5D8B">
      <w:pPr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</w:p>
    <w:p w14:paraId="70EE1151" w14:textId="056B813C" w:rsidR="004A5D8B" w:rsidRDefault="00057CAD">
      <w:pPr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250 pods</w:t>
      </w:r>
    </w:p>
    <w:p w14:paraId="781B3AAC" w14:textId="77777777" w:rsidR="004A5D8B" w:rsidRDefault="00DF6A1E" w:rsidP="004A5D8B">
      <w:pPr>
        <w:pStyle w:val="NormalWeb"/>
        <w:spacing w:before="0" w:beforeAutospacing="0" w:after="240" w:afterAutospacing="0"/>
        <w:rPr>
          <w:rFonts w:ascii="inherit" w:hAnsi="inherit" w:cs="Arial"/>
          <w:sz w:val="20"/>
          <w:szCs w:val="20"/>
        </w:rPr>
      </w:pPr>
      <w:r>
        <w:rPr>
          <w:rFonts w:ascii="inherit" w:hAnsi="inherit" w:cs="Arial"/>
          <w:sz w:val="20"/>
          <w:szCs w:val="20"/>
        </w:rPr>
        <w:t>How many days can you delay the start of the trash chute installation before it would affect the start of the punch phase in the parking garage?</w:t>
      </w:r>
    </w:p>
    <w:p w14:paraId="47A6C834" w14:textId="09E0D9B9" w:rsidR="004A5D8B" w:rsidRDefault="00DF6A1E" w:rsidP="004A5D8B">
      <w:pPr>
        <w:pStyle w:val="NormalWeb"/>
        <w:spacing w:before="0" w:beforeAutospacing="0" w:after="240" w:afterAutospacing="0"/>
        <w:rPr>
          <w:rFonts w:ascii="inherit" w:hAnsi="inherit" w:cs="Arial"/>
          <w:sz w:val="20"/>
          <w:szCs w:val="20"/>
        </w:rPr>
      </w:pPr>
      <w:r>
        <w:rPr>
          <w:rFonts w:ascii="inherit" w:hAnsi="inherit" w:cs="Arial"/>
          <w:sz w:val="20"/>
          <w:szCs w:val="20"/>
        </w:rPr>
        <w:t>2</w:t>
      </w:r>
      <w:r w:rsidR="00057CAD">
        <w:rPr>
          <w:rFonts w:ascii="inherit" w:hAnsi="inherit" w:cs="Arial"/>
          <w:sz w:val="20"/>
          <w:szCs w:val="20"/>
        </w:rPr>
        <w:t>3</w:t>
      </w:r>
      <w:r>
        <w:rPr>
          <w:rFonts w:ascii="inherit" w:hAnsi="inherit" w:cs="Arial"/>
          <w:sz w:val="20"/>
          <w:szCs w:val="20"/>
        </w:rPr>
        <w:t xml:space="preserve"> days</w:t>
      </w:r>
    </w:p>
    <w:p w14:paraId="645B4622" w14:textId="77777777" w:rsidR="004A5D8B" w:rsidRDefault="004A5D8B" w:rsidP="004A5D8B">
      <w:pPr>
        <w:pStyle w:val="NormalWeb"/>
        <w:spacing w:before="0" w:beforeAutospacing="0" w:after="240" w:afterAutospacing="0"/>
        <w:rPr>
          <w:rFonts w:ascii="inherit" w:hAnsi="inherit" w:cs="Arial"/>
          <w:sz w:val="20"/>
          <w:szCs w:val="20"/>
        </w:rPr>
      </w:pPr>
    </w:p>
    <w:p w14:paraId="1C9E7EFD" w14:textId="77777777" w:rsidR="004A5D8B" w:rsidRDefault="00DF6A1E" w:rsidP="004A5D8B">
      <w:pPr>
        <w:pStyle w:val="NormalWeb"/>
        <w:spacing w:before="0" w:beforeAutospacing="0" w:after="240" w:afterAutospacing="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What is the relationship between the concrete foundations and underground MEPs for pod C</w:t>
      </w:r>
    </w:p>
    <w:p w14:paraId="077A7453" w14:textId="52763803" w:rsidR="004A5D8B" w:rsidRDefault="00DF6A1E" w:rsidP="004A5D8B">
      <w:pPr>
        <w:pStyle w:val="NormalWeb"/>
        <w:spacing w:before="0" w:beforeAutospacing="0" w:after="240" w:afterAutospacing="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The relationship is that b</w:t>
      </w:r>
      <w:r w:rsidR="004023D8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oth the concrete foundations and the underground MEPs for pod C </w:t>
      </w:r>
      <w:r w:rsidR="007F35B6">
        <w:rPr>
          <w:rFonts w:ascii="Arial" w:hAnsi="Arial" w:cs="Arial"/>
          <w:color w:val="111111"/>
          <w:sz w:val="20"/>
          <w:szCs w:val="20"/>
          <w:shd w:val="clear" w:color="auto" w:fill="FFFFFF"/>
        </w:rPr>
        <w:t>have same</w:t>
      </w:r>
      <w:r w:rsidR="004023D8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durations in the schedule</w:t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.</w:t>
      </w:r>
      <w:r w:rsidR="004023D8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</w:t>
      </w:r>
    </w:p>
    <w:p w14:paraId="7FCD4168" w14:textId="77777777" w:rsidR="004A5D8B" w:rsidRDefault="004A5D8B" w:rsidP="004A5D8B">
      <w:pPr>
        <w:pStyle w:val="NormalWeb"/>
        <w:spacing w:before="0" w:beforeAutospacing="0" w:after="240" w:afterAutospacing="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</w:p>
    <w:p w14:paraId="005327E6" w14:textId="77777777" w:rsidR="004A5D8B" w:rsidRDefault="00DF6A1E" w:rsidP="004A5D8B">
      <w:pPr>
        <w:pStyle w:val="NormalWeb"/>
        <w:spacing w:before="0" w:beforeAutospacing="0" w:after="240" w:afterAutospacing="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In Pod B, what is the immediate predecessor activity to MEP in-wall rough?</w:t>
      </w:r>
    </w:p>
    <w:p w14:paraId="112E5270" w14:textId="4C8611AB" w:rsidR="004A5D8B" w:rsidRDefault="00DF6A1E" w:rsidP="004A5D8B">
      <w:pPr>
        <w:pStyle w:val="NormalWeb"/>
        <w:spacing w:before="0" w:beforeAutospacing="0" w:after="240" w:afterAutospacing="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The immediate predecessor activity in pod B to MEP in-wall rough was pace slab, whose finishing </w:t>
      </w:r>
      <w:r w:rsidR="00C84315">
        <w:rPr>
          <w:rFonts w:ascii="Arial" w:hAnsi="Arial" w:cs="Arial"/>
          <w:color w:val="111111"/>
          <w:sz w:val="20"/>
          <w:szCs w:val="20"/>
          <w:shd w:val="clear" w:color="auto" w:fill="FFFFFF"/>
        </w:rPr>
        <w:t>date</w:t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</w:t>
      </w:r>
      <w:r w:rsidR="00C84315">
        <w:rPr>
          <w:rFonts w:ascii="Arial" w:hAnsi="Arial" w:cs="Arial"/>
          <w:color w:val="111111"/>
          <w:sz w:val="20"/>
          <w:szCs w:val="20"/>
          <w:shd w:val="clear" w:color="auto" w:fill="FFFFFF"/>
        </w:rPr>
        <w:t>is before</w:t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the starting </w:t>
      </w:r>
      <w:r w:rsidR="00C84315">
        <w:rPr>
          <w:rFonts w:ascii="Arial" w:hAnsi="Arial" w:cs="Arial"/>
          <w:color w:val="111111"/>
          <w:sz w:val="20"/>
          <w:szCs w:val="20"/>
          <w:shd w:val="clear" w:color="auto" w:fill="FFFFFF"/>
        </w:rPr>
        <w:t>date</w:t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for MEP in-wall rough.</w:t>
      </w:r>
    </w:p>
    <w:p w14:paraId="391D48CA" w14:textId="77777777" w:rsidR="004A5D8B" w:rsidRDefault="004A5D8B" w:rsidP="004A5D8B">
      <w:pPr>
        <w:pStyle w:val="NormalWeb"/>
        <w:spacing w:before="0" w:beforeAutospacing="0" w:after="240" w:afterAutospacing="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</w:p>
    <w:p w14:paraId="337E34C6" w14:textId="77777777" w:rsidR="004A5D8B" w:rsidRDefault="00DF6A1E" w:rsidP="004A5D8B">
      <w:pPr>
        <w:pStyle w:val="NormalWeb"/>
        <w:spacing w:before="0" w:beforeAutospacing="0" w:after="240" w:afterAutospacing="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What is the maximum number of building pods being framed at the same time?</w:t>
      </w:r>
    </w:p>
    <w:p w14:paraId="0BBB4F3F" w14:textId="160DDFC2" w:rsidR="004A5D8B" w:rsidRDefault="00057CAD" w:rsidP="004A5D8B">
      <w:pPr>
        <w:pStyle w:val="NormalWeb"/>
        <w:spacing w:before="0" w:beforeAutospacing="0" w:after="240" w:afterAutospacing="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4 building pods</w:t>
      </w:r>
    </w:p>
    <w:p w14:paraId="2BDBEA05" w14:textId="77777777" w:rsidR="004A5D8B" w:rsidRDefault="004A5D8B" w:rsidP="004A5D8B">
      <w:pPr>
        <w:pStyle w:val="NormalWeb"/>
        <w:spacing w:before="0" w:beforeAutospacing="0" w:after="240" w:afterAutospacing="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</w:p>
    <w:p w14:paraId="2EAD9C42" w14:textId="77777777" w:rsidR="004A5D8B" w:rsidRDefault="00DF6A1E" w:rsidP="004A5D8B">
      <w:pPr>
        <w:pStyle w:val="NormalWeb"/>
        <w:spacing w:before="0" w:beforeAutospacing="0" w:after="240" w:afterAutospacing="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What kind of relationship does the Landscaping &amp; Irrigation line item have with the courtyard listed under Sitework?</w:t>
      </w:r>
    </w:p>
    <w:p w14:paraId="55504CAB" w14:textId="4DECAAC6" w:rsidR="004A5D8B" w:rsidRDefault="00DF6A1E" w:rsidP="004A5D8B">
      <w:pPr>
        <w:pStyle w:val="NormalWeb"/>
        <w:spacing w:before="0" w:beforeAutospacing="0" w:after="240" w:afterAutospacing="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Both the landscaping and irrigation and the courtyard under the site work are stipulated to finish simultaneously.</w:t>
      </w:r>
    </w:p>
    <w:p w14:paraId="049A1AE9" w14:textId="77777777" w:rsidR="004A5D8B" w:rsidRDefault="004A5D8B" w:rsidP="004A5D8B">
      <w:pPr>
        <w:pStyle w:val="NormalWeb"/>
        <w:spacing w:before="0" w:beforeAutospacing="0" w:after="240" w:afterAutospacing="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</w:p>
    <w:p w14:paraId="27070781" w14:textId="77777777" w:rsidR="004A5D8B" w:rsidRDefault="00DF6A1E" w:rsidP="004A5D8B">
      <w:pPr>
        <w:pStyle w:val="NormalWeb"/>
        <w:spacing w:before="0" w:beforeAutospacing="0" w:after="240" w:afterAutospacing="0"/>
        <w:rPr>
          <w:rFonts w:ascii="inherit" w:hAnsi="inherit" w:cs="Arial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What is the longest duration activity shown on pod C?</w:t>
      </w:r>
    </w:p>
    <w:p w14:paraId="602DBCE3" w14:textId="4736EF4B" w:rsidR="004A5D8B" w:rsidRPr="00631964" w:rsidRDefault="00DF6A1E">
      <w:pPr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Finishes </w:t>
      </w:r>
    </w:p>
    <w:sectPr w:rsidR="004A5D8B" w:rsidRPr="00631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D8B"/>
    <w:rsid w:val="00057CAD"/>
    <w:rsid w:val="00076887"/>
    <w:rsid w:val="00260A38"/>
    <w:rsid w:val="002C25AB"/>
    <w:rsid w:val="004023D8"/>
    <w:rsid w:val="004A5D8B"/>
    <w:rsid w:val="00631964"/>
    <w:rsid w:val="00672331"/>
    <w:rsid w:val="00770364"/>
    <w:rsid w:val="007F35B6"/>
    <w:rsid w:val="00A0062C"/>
    <w:rsid w:val="00AE345C"/>
    <w:rsid w:val="00C84315"/>
    <w:rsid w:val="00D97D47"/>
    <w:rsid w:val="00DF6A1E"/>
    <w:rsid w:val="00E45263"/>
    <w:rsid w:val="00E7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1983A"/>
  <w15:chartTrackingRefBased/>
  <w15:docId w15:val="{0F9736D7-486F-43C1-B607-3E84F067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5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Wright</dc:creator>
  <cp:lastModifiedBy>user</cp:lastModifiedBy>
  <cp:revision>4</cp:revision>
  <dcterms:created xsi:type="dcterms:W3CDTF">2020-10-12T23:36:00Z</dcterms:created>
  <dcterms:modified xsi:type="dcterms:W3CDTF">2020-10-13T02:56:00Z</dcterms:modified>
</cp:coreProperties>
</file>